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959B4" w14:textId="16FF13E4" w:rsidR="00F55EFF" w:rsidRPr="00F55EFF" w:rsidRDefault="00A2795B" w:rsidP="00F55EFF">
      <w:pPr>
        <w:jc w:val="center"/>
        <w:rPr>
          <w:rFonts w:ascii="SassoonPrimaryInfantMedium" w:hAnsi="SassoonPrimaryInfantMedium"/>
          <w:b/>
          <w:sz w:val="32"/>
          <w:szCs w:val="32"/>
          <w:u w:val="single"/>
        </w:rPr>
      </w:pPr>
      <w:r>
        <w:rPr>
          <w:rFonts w:ascii="SassoonPrimaryInfantMedium" w:hAnsi="SassoonPrimaryInfantMedium"/>
          <w:b/>
          <w:sz w:val="32"/>
          <w:szCs w:val="32"/>
          <w:u w:val="single"/>
        </w:rPr>
        <w:t>Phonics</w:t>
      </w:r>
    </w:p>
    <w:tbl>
      <w:tblPr>
        <w:tblStyle w:val="TableGrid"/>
        <w:tblW w:w="0" w:type="auto"/>
        <w:tblLook w:val="04A0" w:firstRow="1" w:lastRow="0" w:firstColumn="1" w:lastColumn="0" w:noHBand="0" w:noVBand="1"/>
      </w:tblPr>
      <w:tblGrid>
        <w:gridCol w:w="9016"/>
      </w:tblGrid>
      <w:tr w:rsidR="00F55EFF" w:rsidRPr="00F55EFF" w14:paraId="1A91BA4C" w14:textId="77777777" w:rsidTr="00F55EFF">
        <w:tc>
          <w:tcPr>
            <w:tcW w:w="9016" w:type="dxa"/>
          </w:tcPr>
          <w:p w14:paraId="69331F29" w14:textId="77777777" w:rsidR="00F55EFF" w:rsidRDefault="00F55EFF" w:rsidP="00F55EFF">
            <w:pPr>
              <w:jc w:val="center"/>
              <w:rPr>
                <w:rFonts w:ascii="SassoonPrimaryInfantMedium" w:hAnsi="SassoonPrimaryInfantMedium"/>
                <w:u w:val="single"/>
              </w:rPr>
            </w:pPr>
            <w:r w:rsidRPr="00F55EFF">
              <w:rPr>
                <w:rFonts w:ascii="SassoonPrimaryInfantMedium" w:hAnsi="SassoonPrimaryInfantMedium"/>
                <w:u w:val="single"/>
              </w:rPr>
              <w:t>Intent</w:t>
            </w:r>
          </w:p>
          <w:p w14:paraId="29DE3D59" w14:textId="77777777" w:rsidR="00F55EFF" w:rsidRDefault="00A2795B" w:rsidP="00A2795B">
            <w:pPr>
              <w:rPr>
                <w:rFonts w:ascii="SassoonPrimaryInfantMedium" w:hAnsi="SassoonPrimaryInfantMedium"/>
              </w:rPr>
            </w:pPr>
            <w:r>
              <w:rPr>
                <w:rFonts w:ascii="SassoonPrimaryInfantMedium" w:hAnsi="SassoonPrimaryInfantMedium"/>
              </w:rPr>
              <w:t>We teach systematic synthetic phonics throughout Foundation Stage and Key Stage 1. Phonics is used as part of an early learning environment that is rich in talk and story, where children experience the joy of books and language whilst rapidly learning the skills to become fluent independent readers and writers.</w:t>
            </w:r>
          </w:p>
          <w:p w14:paraId="0FC37C4F" w14:textId="77777777" w:rsidR="00A2795B" w:rsidRDefault="00A2795B" w:rsidP="00A2795B">
            <w:pPr>
              <w:rPr>
                <w:rFonts w:ascii="SassoonPrimaryInfantMedium" w:hAnsi="SassoonPrimaryInfantMedium"/>
              </w:rPr>
            </w:pPr>
            <w:r>
              <w:rPr>
                <w:rFonts w:ascii="SassoonPrimaryInfantMedium" w:hAnsi="SassoonPrimaryInfantMedium"/>
              </w:rPr>
              <w:t>We aim for all children to read well, quickly.</w:t>
            </w:r>
          </w:p>
          <w:p w14:paraId="02E15BF7" w14:textId="6DE54636" w:rsidR="00A2795B" w:rsidRPr="00F55EFF" w:rsidRDefault="00A2795B" w:rsidP="00A2795B">
            <w:pPr>
              <w:rPr>
                <w:rFonts w:ascii="SassoonPrimaryInfantMedium" w:hAnsi="SassoonPrimaryInfantMedium"/>
              </w:rPr>
            </w:pPr>
          </w:p>
        </w:tc>
      </w:tr>
      <w:tr w:rsidR="00F55EFF" w:rsidRPr="00F55EFF" w14:paraId="6BA2614B" w14:textId="77777777" w:rsidTr="00F55EFF">
        <w:tc>
          <w:tcPr>
            <w:tcW w:w="9016" w:type="dxa"/>
          </w:tcPr>
          <w:p w14:paraId="63A4A57D" w14:textId="77777777" w:rsidR="00F55EFF" w:rsidRDefault="00F55EFF" w:rsidP="00F55EFF">
            <w:pPr>
              <w:jc w:val="center"/>
              <w:rPr>
                <w:rFonts w:ascii="SassoonPrimaryInfantMedium" w:hAnsi="SassoonPrimaryInfantMedium"/>
                <w:u w:val="single"/>
              </w:rPr>
            </w:pPr>
            <w:r>
              <w:rPr>
                <w:rFonts w:ascii="SassoonPrimaryInfantMedium" w:hAnsi="SassoonPrimaryInfantMedium"/>
                <w:u w:val="single"/>
              </w:rPr>
              <w:t>Implementation</w:t>
            </w:r>
          </w:p>
          <w:p w14:paraId="3E6D9FE0" w14:textId="77777777" w:rsidR="00F55EFF" w:rsidRDefault="00F55EFF" w:rsidP="00F55EFF">
            <w:pPr>
              <w:jc w:val="center"/>
              <w:rPr>
                <w:rFonts w:ascii="SassoonPrimaryInfantMedium" w:hAnsi="SassoonPrimaryInfantMedium"/>
                <w:u w:val="single"/>
              </w:rPr>
            </w:pPr>
          </w:p>
          <w:p w14:paraId="66DB0642" w14:textId="7052ED3A" w:rsidR="00492B49" w:rsidRDefault="00A2795B" w:rsidP="00F55EFF">
            <w:pPr>
              <w:rPr>
                <w:rFonts w:ascii="SassoonPrimaryInfantMedium" w:hAnsi="SassoonPrimaryInfantMedium"/>
              </w:rPr>
            </w:pPr>
            <w:r>
              <w:rPr>
                <w:rFonts w:ascii="SassoonPrimaryInfantMedium" w:hAnsi="SassoonPrimaryInfantMedium"/>
              </w:rPr>
              <w:t>Phonics is delivered using the Essential Letters and Sounds programme.  This is a simple, consistent scheme that is delivered through whole class lessons.</w:t>
            </w:r>
          </w:p>
          <w:p w14:paraId="3863B9B7" w14:textId="55012078" w:rsidR="00A2795B" w:rsidRDefault="00A2795B" w:rsidP="00F55EFF">
            <w:pPr>
              <w:rPr>
                <w:rFonts w:ascii="SassoonPrimaryInfantMedium" w:hAnsi="SassoonPrimaryInfantMedium"/>
              </w:rPr>
            </w:pPr>
            <w:r>
              <w:rPr>
                <w:rFonts w:ascii="SassoonPrimaryInfantMedium" w:hAnsi="SassoonPrimaryInfantMedium"/>
              </w:rPr>
              <w:t>All teachers will use the same teaching sequence – show, copy, repeat – until each child is independent.  Practice and repetition are key.  Teachers model every aspect of the lesson.  Teachers teach the children, not test them.  Children who need support are targeted in the lesson as the aim is for children to keep up, not catch up.</w:t>
            </w:r>
          </w:p>
          <w:p w14:paraId="2747835F" w14:textId="33992CC7" w:rsidR="00A2795B" w:rsidRDefault="00A2795B" w:rsidP="00F55EFF">
            <w:pPr>
              <w:rPr>
                <w:rFonts w:ascii="SassoonPrimaryInfantMedium" w:hAnsi="SassoonPrimaryInfantMedium"/>
              </w:rPr>
            </w:pPr>
            <w:r>
              <w:rPr>
                <w:rFonts w:ascii="SassoonPrimaryInfantMedium" w:hAnsi="SassoonPrimaryInfantMedium"/>
              </w:rPr>
              <w:t>Any children needing further support are quickly identified and short intervention activities are provided for them one to one until the gaps in their learning have been filled.</w:t>
            </w:r>
          </w:p>
          <w:p w14:paraId="16579CD2" w14:textId="234C48AD" w:rsidR="00A2795B" w:rsidRDefault="00A2795B" w:rsidP="00F55EFF">
            <w:pPr>
              <w:rPr>
                <w:rFonts w:ascii="SassoonPrimaryInfantMedium" w:hAnsi="SassoonPrimaryInfantMedium"/>
              </w:rPr>
            </w:pPr>
            <w:r>
              <w:rPr>
                <w:rFonts w:ascii="SassoonPrimaryInfantMedium" w:hAnsi="SassoonPrimaryInfantMedium"/>
              </w:rPr>
              <w:t xml:space="preserve">Decodable readers linked to the stage of phonics the children are learning are assigned each week as e books on the Oxford Owl website.  </w:t>
            </w:r>
            <w:r w:rsidR="00626872">
              <w:rPr>
                <w:rFonts w:ascii="SassoonPrimaryInfantMedium" w:hAnsi="SassoonPrimaryInfantMedium"/>
              </w:rPr>
              <w:t>Physical copies of these books are used for guided reading sessions, paired reading and individual reading in class.</w:t>
            </w:r>
          </w:p>
          <w:p w14:paraId="2DE60033" w14:textId="6AD7761C" w:rsidR="00492B49" w:rsidRPr="00F55EFF" w:rsidRDefault="00492B49" w:rsidP="00F55EFF">
            <w:pPr>
              <w:rPr>
                <w:rFonts w:ascii="SassoonPrimaryInfantMedium" w:hAnsi="SassoonPrimaryInfantMedium"/>
              </w:rPr>
            </w:pPr>
          </w:p>
        </w:tc>
      </w:tr>
      <w:tr w:rsidR="00F55EFF" w:rsidRPr="00F55EFF" w14:paraId="4605122E" w14:textId="77777777" w:rsidTr="00F55EFF">
        <w:tc>
          <w:tcPr>
            <w:tcW w:w="9016" w:type="dxa"/>
          </w:tcPr>
          <w:p w14:paraId="4F7B6000" w14:textId="77777777" w:rsidR="00F55EFF" w:rsidRDefault="00F55EFF" w:rsidP="00F55EFF">
            <w:pPr>
              <w:jc w:val="center"/>
              <w:rPr>
                <w:rFonts w:ascii="SassoonPrimaryInfantMedium" w:hAnsi="SassoonPrimaryInfantMedium"/>
                <w:u w:val="single"/>
              </w:rPr>
            </w:pPr>
            <w:r>
              <w:rPr>
                <w:rFonts w:ascii="SassoonPrimaryInfantMedium" w:hAnsi="SassoonPrimaryInfantMedium"/>
                <w:u w:val="single"/>
              </w:rPr>
              <w:t>Impact</w:t>
            </w:r>
          </w:p>
          <w:p w14:paraId="4B1EAD40" w14:textId="2297CFCD" w:rsidR="00F55EFF" w:rsidRDefault="00F55EFF" w:rsidP="00F55EFF">
            <w:pPr>
              <w:jc w:val="center"/>
              <w:rPr>
                <w:rFonts w:ascii="SassoonPrimaryInfantMedium" w:hAnsi="SassoonPrimaryInfantMedium"/>
                <w:u w:val="single"/>
              </w:rPr>
            </w:pPr>
          </w:p>
          <w:p w14:paraId="18497DBE" w14:textId="77777777" w:rsidR="00626872" w:rsidRDefault="00626872" w:rsidP="00F55EFF">
            <w:pPr>
              <w:rPr>
                <w:rFonts w:ascii="SassoonPrimaryInfantMedium" w:hAnsi="SassoonPrimaryInfantMedium"/>
              </w:rPr>
            </w:pPr>
            <w:r>
              <w:rPr>
                <w:rFonts w:ascii="SassoonPrimaryInfantMedium" w:hAnsi="SassoonPrimaryInfantMedium"/>
              </w:rPr>
              <w:t xml:space="preserve">The scheme progresses through the Letters and Sounds phases.  Children are assessed every 5 weeks and any gaps are identified and interventions are put in place to fill gaps quickly. </w:t>
            </w:r>
          </w:p>
          <w:p w14:paraId="72E95480" w14:textId="4C36D237" w:rsidR="00F55EFF" w:rsidRPr="00F55EFF" w:rsidRDefault="00626872" w:rsidP="00F55EFF">
            <w:pPr>
              <w:rPr>
                <w:rFonts w:ascii="SassoonPrimaryInfantMedium" w:hAnsi="SassoonPrimaryInfantMedium"/>
              </w:rPr>
            </w:pPr>
            <w:r>
              <w:rPr>
                <w:rFonts w:ascii="SassoonPrimaryInfantMedium" w:hAnsi="SassoonPrimaryInfantMedium"/>
              </w:rPr>
              <w:t>We aim for all children to be confident at phase 4 by the end of Reception and phase 5 by the end of year 1.</w:t>
            </w:r>
            <w:bookmarkStart w:id="0" w:name="_GoBack"/>
            <w:bookmarkEnd w:id="0"/>
            <w:r>
              <w:rPr>
                <w:rFonts w:ascii="SassoonPrimaryInfantMedium" w:hAnsi="SassoonPrimaryInfantMedium"/>
              </w:rPr>
              <w:t xml:space="preserve"> We aim for children to become fluent readers by the end of Key Stage 1.</w:t>
            </w:r>
          </w:p>
          <w:p w14:paraId="7C5BB40C" w14:textId="77777777" w:rsidR="00F55EFF" w:rsidRDefault="00F55EFF" w:rsidP="00F55EFF">
            <w:pPr>
              <w:jc w:val="center"/>
              <w:rPr>
                <w:rFonts w:ascii="SassoonPrimaryInfantMedium" w:hAnsi="SassoonPrimaryInfantMedium"/>
                <w:u w:val="single"/>
              </w:rPr>
            </w:pPr>
          </w:p>
          <w:p w14:paraId="651732CF" w14:textId="77777777" w:rsidR="00F55EFF" w:rsidRPr="00F55EFF" w:rsidRDefault="00F55EFF" w:rsidP="00F55EFF">
            <w:pPr>
              <w:rPr>
                <w:rFonts w:ascii="SassoonPrimaryInfantMedium" w:hAnsi="SassoonPrimaryInfantMedium"/>
                <w:u w:val="single"/>
              </w:rPr>
            </w:pPr>
          </w:p>
        </w:tc>
      </w:tr>
    </w:tbl>
    <w:p w14:paraId="4B974687" w14:textId="77777777" w:rsidR="00BB6F1D" w:rsidRPr="00F55EFF" w:rsidRDefault="00626872" w:rsidP="00F55EFF">
      <w:pPr>
        <w:jc w:val="center"/>
        <w:rPr>
          <w:rFonts w:ascii="SassoonPrimaryInfantMedium" w:hAnsi="SassoonPrimaryInfantMedium"/>
        </w:rPr>
      </w:pPr>
    </w:p>
    <w:sectPr w:rsidR="00BB6F1D" w:rsidRPr="00F55E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Medium">
    <w:panose1 w:val="000005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A1D40"/>
    <w:multiLevelType w:val="hybridMultilevel"/>
    <w:tmpl w:val="6A3E5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EFF"/>
    <w:rsid w:val="0038263D"/>
    <w:rsid w:val="00492B49"/>
    <w:rsid w:val="004B2FD4"/>
    <w:rsid w:val="00560A47"/>
    <w:rsid w:val="00626872"/>
    <w:rsid w:val="00A2795B"/>
    <w:rsid w:val="00B72B01"/>
    <w:rsid w:val="00F55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90AFA"/>
  <w15:chartTrackingRefBased/>
  <w15:docId w15:val="{8F634B5B-8752-44DB-8E5C-7FF14565D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5E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5E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CE478D19D07B449E2DB56954CC4F1A" ma:contentTypeVersion="11" ma:contentTypeDescription="Create a new document." ma:contentTypeScope="" ma:versionID="fc90e0d4b9d9b8aa9cc2c036a8a09f22">
  <xsd:schema xmlns:xsd="http://www.w3.org/2001/XMLSchema" xmlns:xs="http://www.w3.org/2001/XMLSchema" xmlns:p="http://schemas.microsoft.com/office/2006/metadata/properties" xmlns:ns3="051c73d9-9d21-4930-958f-760fee17fc4d" targetNamespace="http://schemas.microsoft.com/office/2006/metadata/properties" ma:root="true" ma:fieldsID="14996a063f43e9a005a94d579744dcaa" ns3:_="">
    <xsd:import namespace="051c73d9-9d21-4930-958f-760fee17fc4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1c73d9-9d21-4930-958f-760fee17fc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C82744-9CF4-4C89-AB4E-BCE5AA0E63C9}">
  <ds:schemaRefs>
    <ds:schemaRef ds:uri="http://purl.org/dc/dcmitype/"/>
    <ds:schemaRef ds:uri="http://purl.org/dc/terms/"/>
    <ds:schemaRef ds:uri="http://purl.org/dc/elements/1.1/"/>
    <ds:schemaRef ds:uri="051c73d9-9d21-4930-958f-760fee17fc4d"/>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2198DF99-379B-4A3B-B563-DA63319135CB}">
  <ds:schemaRefs>
    <ds:schemaRef ds:uri="http://schemas.microsoft.com/sharepoint/v3/contenttype/forms"/>
  </ds:schemaRefs>
</ds:datastoreItem>
</file>

<file path=customXml/itemProps3.xml><?xml version="1.0" encoding="utf-8"?>
<ds:datastoreItem xmlns:ds="http://schemas.openxmlformats.org/officeDocument/2006/customXml" ds:itemID="{BC15B9C9-B00A-4312-8213-E44CADF2C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1c73d9-9d21-4930-958f-760fee17fc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Beniston SMB</dc:creator>
  <cp:keywords/>
  <dc:description/>
  <cp:lastModifiedBy>L Beniston SMB</cp:lastModifiedBy>
  <cp:revision>2</cp:revision>
  <dcterms:created xsi:type="dcterms:W3CDTF">2022-02-17T13:05:00Z</dcterms:created>
  <dcterms:modified xsi:type="dcterms:W3CDTF">2022-02-17T13:05:00Z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0x01010094CE478D19D07B449E2DB56954CC4F1A</vt:lpwstr>
  </property>
</Properties>
</file>